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7E8F" w14:textId="08B1984E" w:rsidR="007A0C1D" w:rsidRDefault="007A0C1D" w:rsidP="007A0C1D">
      <w:pPr>
        <w:pStyle w:val="Heading2"/>
        <w:jc w:val="center"/>
        <w:rPr>
          <w:rFonts w:ascii="Times New Roman" w:hAnsi="Times New Roman"/>
          <w:i w:val="0"/>
          <w:iCs w:val="0"/>
          <w:sz w:val="32"/>
        </w:rPr>
      </w:pPr>
      <w:bookmarkStart w:id="0" w:name="_Toc78353432"/>
      <w:r>
        <w:rPr>
          <w:rFonts w:ascii="Times New Roman" w:hAnsi="Times New Roman"/>
          <w:i w:val="0"/>
          <w:iCs w:val="0"/>
          <w:sz w:val="32"/>
        </w:rPr>
        <w:t xml:space="preserve">Job Description for Histology Technician </w:t>
      </w:r>
      <w:bookmarkEnd w:id="0"/>
    </w:p>
    <w:tbl>
      <w:tblPr>
        <w:tblW w:w="264" w:type="dxa"/>
        <w:tblInd w:w="93" w:type="dxa"/>
        <w:tblLook w:val="0000" w:firstRow="0" w:lastRow="0" w:firstColumn="0" w:lastColumn="0" w:noHBand="0" w:noVBand="0"/>
      </w:tblPr>
      <w:tblGrid>
        <w:gridCol w:w="264"/>
      </w:tblGrid>
      <w:tr w:rsidR="006E0335" w14:paraId="1433D109" w14:textId="77777777" w:rsidTr="006E0335">
        <w:trPr>
          <w:trHeight w:val="241"/>
        </w:trPr>
        <w:tc>
          <w:tcPr>
            <w:tcW w:w="264" w:type="dxa"/>
            <w:shd w:val="clear" w:color="auto" w:fill="auto"/>
            <w:noWrap/>
            <w:vAlign w:val="bottom"/>
          </w:tcPr>
          <w:p w14:paraId="7C8EFAAE" w14:textId="77777777" w:rsidR="006E0335" w:rsidRDefault="006E0335" w:rsidP="00514504">
            <w:pPr>
              <w:rPr>
                <w:rFonts w:ascii="Arial" w:hAnsi="Arial" w:cs="Arial"/>
              </w:rPr>
            </w:pPr>
          </w:p>
        </w:tc>
      </w:tr>
    </w:tbl>
    <w:p w14:paraId="22E7086F" w14:textId="77777777" w:rsidR="007A0C1D" w:rsidRPr="00DA54A1" w:rsidRDefault="007A0C1D" w:rsidP="007A0C1D"/>
    <w:p w14:paraId="143B4CB7" w14:textId="77777777" w:rsidR="007A0C1D" w:rsidRDefault="007A0C1D" w:rsidP="007A0C1D">
      <w:pPr>
        <w:jc w:val="center"/>
      </w:pPr>
    </w:p>
    <w:p w14:paraId="41FAB969" w14:textId="77777777" w:rsidR="007A0C1D" w:rsidRPr="00F228CB" w:rsidRDefault="007A0C1D" w:rsidP="007A0C1D">
      <w:pPr>
        <w:tabs>
          <w:tab w:val="left" w:pos="2880"/>
        </w:tabs>
        <w:jc w:val="both"/>
        <w:rPr>
          <w:sz w:val="22"/>
          <w:szCs w:val="22"/>
        </w:rPr>
      </w:pPr>
      <w:r w:rsidRPr="00F228CB">
        <w:rPr>
          <w:b/>
          <w:sz w:val="24"/>
          <w:szCs w:val="24"/>
        </w:rPr>
        <w:t>Reports To:</w:t>
      </w:r>
      <w:r>
        <w:tab/>
      </w:r>
      <w:r w:rsidRPr="00F228CB">
        <w:rPr>
          <w:sz w:val="22"/>
          <w:szCs w:val="22"/>
        </w:rPr>
        <w:t xml:space="preserve">Laboratory </w:t>
      </w:r>
      <w:r>
        <w:rPr>
          <w:sz w:val="22"/>
          <w:szCs w:val="22"/>
        </w:rPr>
        <w:t>Director</w:t>
      </w:r>
    </w:p>
    <w:p w14:paraId="79B6A87D" w14:textId="1C324F36" w:rsidR="007A0C1D" w:rsidRPr="00C42F6E" w:rsidRDefault="007A0C1D" w:rsidP="007A0C1D">
      <w:pPr>
        <w:tabs>
          <w:tab w:val="left" w:pos="2880"/>
        </w:tabs>
        <w:jc w:val="both"/>
        <w:rPr>
          <w:sz w:val="22"/>
          <w:szCs w:val="22"/>
        </w:rPr>
      </w:pPr>
      <w:r>
        <w:tab/>
      </w:r>
    </w:p>
    <w:p w14:paraId="6F6ABA2B" w14:textId="7BFD8E48" w:rsidR="007A0C1D" w:rsidRPr="006B3A49" w:rsidRDefault="007A0C1D" w:rsidP="0011653B">
      <w:pPr>
        <w:tabs>
          <w:tab w:val="left" w:pos="2880"/>
        </w:tabs>
        <w:jc w:val="both"/>
        <w:rPr>
          <w:sz w:val="22"/>
          <w:szCs w:val="22"/>
        </w:rPr>
      </w:pPr>
      <w:r w:rsidRPr="006B3A49">
        <w:rPr>
          <w:b/>
          <w:sz w:val="22"/>
          <w:szCs w:val="22"/>
        </w:rPr>
        <w:t xml:space="preserve">Experience: </w:t>
      </w:r>
      <w:r w:rsidR="0011653B">
        <w:rPr>
          <w:b/>
          <w:sz w:val="22"/>
          <w:szCs w:val="22"/>
        </w:rPr>
        <w:tab/>
      </w:r>
      <w:r w:rsidRPr="006B3A49">
        <w:rPr>
          <w:sz w:val="22"/>
          <w:szCs w:val="22"/>
        </w:rPr>
        <w:t xml:space="preserve"> </w:t>
      </w:r>
      <w:r>
        <w:rPr>
          <w:sz w:val="22"/>
          <w:szCs w:val="22"/>
        </w:rPr>
        <w:t>1</w:t>
      </w:r>
      <w:r w:rsidR="0011653B">
        <w:rPr>
          <w:sz w:val="22"/>
          <w:szCs w:val="22"/>
        </w:rPr>
        <w:t xml:space="preserve">-4 </w:t>
      </w:r>
      <w:r w:rsidR="00AB72E0">
        <w:rPr>
          <w:sz w:val="22"/>
          <w:szCs w:val="22"/>
        </w:rPr>
        <w:t>year’s experience</w:t>
      </w:r>
      <w:r>
        <w:rPr>
          <w:sz w:val="22"/>
          <w:szCs w:val="22"/>
        </w:rPr>
        <w:t xml:space="preserve"> in working in H</w:t>
      </w:r>
      <w:r w:rsidRPr="006B3A49">
        <w:rPr>
          <w:sz w:val="22"/>
          <w:szCs w:val="22"/>
        </w:rPr>
        <w:t xml:space="preserve">istology </w:t>
      </w:r>
    </w:p>
    <w:p w14:paraId="6C750013" w14:textId="77777777" w:rsidR="007A0C1D" w:rsidRPr="006B3A49" w:rsidRDefault="007A0C1D" w:rsidP="007A0C1D">
      <w:pPr>
        <w:tabs>
          <w:tab w:val="left" w:pos="2880"/>
        </w:tabs>
        <w:jc w:val="both"/>
        <w:rPr>
          <w:sz w:val="22"/>
          <w:szCs w:val="22"/>
        </w:rPr>
      </w:pPr>
    </w:p>
    <w:p w14:paraId="5F90CDDD" w14:textId="387414EC" w:rsidR="007A0C1D" w:rsidRPr="006B3A49" w:rsidRDefault="007A0C1D" w:rsidP="007A0C1D">
      <w:pPr>
        <w:tabs>
          <w:tab w:val="left" w:pos="2880"/>
        </w:tabs>
        <w:jc w:val="both"/>
        <w:rPr>
          <w:sz w:val="22"/>
          <w:szCs w:val="22"/>
        </w:rPr>
      </w:pPr>
      <w:r w:rsidRPr="006B3A49">
        <w:rPr>
          <w:b/>
          <w:sz w:val="22"/>
          <w:szCs w:val="22"/>
        </w:rPr>
        <w:t>Certification:</w:t>
      </w:r>
      <w:r w:rsidRPr="006B3A49">
        <w:rPr>
          <w:sz w:val="22"/>
          <w:szCs w:val="22"/>
        </w:rPr>
        <w:t xml:space="preserve">  </w:t>
      </w:r>
      <w:r w:rsidR="0011653B">
        <w:rPr>
          <w:sz w:val="22"/>
          <w:szCs w:val="22"/>
        </w:rPr>
        <w:tab/>
      </w:r>
      <w:r w:rsidR="006C21FF" w:rsidRPr="006B3A49">
        <w:rPr>
          <w:sz w:val="22"/>
          <w:szCs w:val="22"/>
        </w:rPr>
        <w:t>HT (</w:t>
      </w:r>
      <w:r w:rsidRPr="006B3A49">
        <w:rPr>
          <w:sz w:val="22"/>
          <w:szCs w:val="22"/>
        </w:rPr>
        <w:t xml:space="preserve">ASCP) </w:t>
      </w:r>
    </w:p>
    <w:p w14:paraId="513685F4" w14:textId="77777777" w:rsidR="007A0C1D" w:rsidRPr="006B3A49" w:rsidRDefault="007A0C1D" w:rsidP="007A0C1D">
      <w:pPr>
        <w:tabs>
          <w:tab w:val="left" w:pos="2880"/>
        </w:tabs>
        <w:jc w:val="both"/>
        <w:rPr>
          <w:sz w:val="22"/>
          <w:szCs w:val="22"/>
        </w:rPr>
      </w:pPr>
    </w:p>
    <w:p w14:paraId="33BDC658" w14:textId="424D5713" w:rsidR="007A0C1D" w:rsidRPr="006B3A49" w:rsidRDefault="007A0C1D" w:rsidP="0011653B">
      <w:pPr>
        <w:tabs>
          <w:tab w:val="left" w:pos="2880"/>
        </w:tabs>
        <w:ind w:left="2880" w:hanging="2880"/>
        <w:jc w:val="both"/>
        <w:rPr>
          <w:sz w:val="22"/>
          <w:szCs w:val="22"/>
        </w:rPr>
      </w:pPr>
      <w:r w:rsidRPr="006B3A49">
        <w:rPr>
          <w:b/>
          <w:sz w:val="22"/>
          <w:szCs w:val="22"/>
        </w:rPr>
        <w:t>Personal:</w:t>
      </w:r>
      <w:r w:rsidRPr="006B3A49">
        <w:rPr>
          <w:sz w:val="22"/>
          <w:szCs w:val="22"/>
        </w:rPr>
        <w:t xml:space="preserve">  </w:t>
      </w:r>
      <w:r w:rsidR="0011653B">
        <w:rPr>
          <w:sz w:val="22"/>
          <w:szCs w:val="22"/>
        </w:rPr>
        <w:tab/>
      </w:r>
      <w:r w:rsidRPr="006B3A49">
        <w:rPr>
          <w:sz w:val="22"/>
          <w:szCs w:val="22"/>
        </w:rPr>
        <w:t xml:space="preserve">The Histology </w:t>
      </w:r>
      <w:r w:rsidR="00AB72E0" w:rsidRPr="006B3A49">
        <w:rPr>
          <w:sz w:val="22"/>
          <w:szCs w:val="22"/>
        </w:rPr>
        <w:t>Technician must</w:t>
      </w:r>
      <w:r w:rsidRPr="006B3A49">
        <w:rPr>
          <w:sz w:val="22"/>
          <w:szCs w:val="22"/>
        </w:rPr>
        <w:t xml:space="preserve"> demonstrate an ability to listen carefully and follow directions well.  The incumbent must quickly grasp the work-flow of the histology laboratory and gross room and be able to assist with the workload.  The incumbent must demonstrate reasonable intelligence, diligence, accuracy, cooperation, neatness, and promptness</w:t>
      </w:r>
      <w:r>
        <w:rPr>
          <w:sz w:val="22"/>
          <w:szCs w:val="22"/>
        </w:rPr>
        <w:t xml:space="preserve"> </w:t>
      </w:r>
      <w:r w:rsidRPr="006B3A49">
        <w:rPr>
          <w:sz w:val="22"/>
          <w:szCs w:val="22"/>
        </w:rPr>
        <w:t>in keeping with the prestige and image of this laboratory.  The incumbent takes guidance and instruction from the</w:t>
      </w:r>
      <w:r>
        <w:rPr>
          <w:sz w:val="22"/>
          <w:szCs w:val="22"/>
        </w:rPr>
        <w:t xml:space="preserve"> Histology Technician III, </w:t>
      </w:r>
      <w:r w:rsidRPr="006B3A49">
        <w:rPr>
          <w:sz w:val="22"/>
          <w:szCs w:val="22"/>
        </w:rPr>
        <w:t xml:space="preserve">Laboratory </w:t>
      </w:r>
      <w:r>
        <w:rPr>
          <w:sz w:val="22"/>
          <w:szCs w:val="22"/>
        </w:rPr>
        <w:t>Director</w:t>
      </w:r>
      <w:r w:rsidRPr="006B3A49">
        <w:rPr>
          <w:sz w:val="22"/>
          <w:szCs w:val="22"/>
        </w:rPr>
        <w:t xml:space="preserve">, </w:t>
      </w:r>
      <w:r>
        <w:rPr>
          <w:sz w:val="22"/>
          <w:szCs w:val="22"/>
        </w:rPr>
        <w:t>Histology Technician II, as well as the Executive Director, Medical Director and the pathologists</w:t>
      </w:r>
      <w:r w:rsidRPr="006B3A49">
        <w:rPr>
          <w:sz w:val="22"/>
          <w:szCs w:val="22"/>
        </w:rPr>
        <w:t>.</w:t>
      </w:r>
    </w:p>
    <w:p w14:paraId="126EFC9B" w14:textId="1B362F94" w:rsidR="007A0C1D" w:rsidRPr="00F228CB" w:rsidRDefault="007A0C1D" w:rsidP="007A0C1D">
      <w:pPr>
        <w:pStyle w:val="Objective"/>
        <w:spacing w:after="240" w:line="360" w:lineRule="auto"/>
        <w:ind w:left="2880" w:hanging="2880"/>
        <w:jc w:val="both"/>
        <w:rPr>
          <w:rFonts w:ascii="Times New Roman" w:hAnsi="Times New Roman"/>
          <w:sz w:val="22"/>
          <w:szCs w:val="22"/>
        </w:rPr>
      </w:pPr>
      <w:r w:rsidRPr="00F228CB">
        <w:rPr>
          <w:rFonts w:ascii="Times New Roman" w:hAnsi="Times New Roman"/>
          <w:b/>
          <w:sz w:val="24"/>
          <w:szCs w:val="24"/>
        </w:rPr>
        <w:t>Responsibilities:</w:t>
      </w:r>
      <w:r>
        <w:rPr>
          <w:rFonts w:ascii="Times New Roman" w:hAnsi="Times New Roman"/>
          <w:sz w:val="24"/>
          <w:szCs w:val="24"/>
        </w:rPr>
        <w:tab/>
      </w:r>
      <w:r w:rsidRPr="00F228CB">
        <w:rPr>
          <w:rFonts w:ascii="Times New Roman" w:hAnsi="Times New Roman"/>
          <w:sz w:val="22"/>
          <w:szCs w:val="22"/>
        </w:rPr>
        <w:t xml:space="preserve">The Histology </w:t>
      </w:r>
      <w:r w:rsidR="00AB72E0" w:rsidRPr="00F228CB">
        <w:rPr>
          <w:rFonts w:ascii="Times New Roman" w:hAnsi="Times New Roman"/>
          <w:sz w:val="22"/>
          <w:szCs w:val="22"/>
        </w:rPr>
        <w:t>Technician</w:t>
      </w:r>
      <w:r w:rsidR="00AB72E0">
        <w:rPr>
          <w:rFonts w:ascii="Times New Roman" w:hAnsi="Times New Roman"/>
          <w:sz w:val="22"/>
          <w:szCs w:val="22"/>
        </w:rPr>
        <w:t xml:space="preserve"> will </w:t>
      </w:r>
      <w:r w:rsidRPr="00F228CB">
        <w:rPr>
          <w:rFonts w:ascii="Times New Roman" w:hAnsi="Times New Roman"/>
          <w:sz w:val="22"/>
          <w:szCs w:val="22"/>
        </w:rPr>
        <w:t>be responsible for the following duties:</w:t>
      </w:r>
    </w:p>
    <w:p w14:paraId="6D32EE15" w14:textId="77777777" w:rsidR="00C42F6E" w:rsidRDefault="007A0C1D" w:rsidP="00C42F6E">
      <w:pPr>
        <w:pStyle w:val="BodyText"/>
        <w:numPr>
          <w:ilvl w:val="0"/>
          <w:numId w:val="1"/>
        </w:numPr>
        <w:rPr>
          <w:sz w:val="22"/>
          <w:szCs w:val="22"/>
        </w:rPr>
      </w:pPr>
      <w:r w:rsidRPr="00F228CB">
        <w:rPr>
          <w:sz w:val="22"/>
          <w:szCs w:val="22"/>
        </w:rPr>
        <w:t>Accessioning specimens and assisting with grossing procedures as necessary.</w:t>
      </w:r>
    </w:p>
    <w:p w14:paraId="3BF46A67" w14:textId="769C81F8" w:rsidR="007A0C1D" w:rsidRPr="00C42F6E" w:rsidRDefault="007A0C1D" w:rsidP="00C42F6E">
      <w:pPr>
        <w:pStyle w:val="BodyText"/>
        <w:numPr>
          <w:ilvl w:val="0"/>
          <w:numId w:val="1"/>
        </w:numPr>
        <w:rPr>
          <w:sz w:val="22"/>
          <w:szCs w:val="22"/>
        </w:rPr>
      </w:pPr>
      <w:r w:rsidRPr="00C42F6E">
        <w:rPr>
          <w:sz w:val="22"/>
          <w:szCs w:val="22"/>
        </w:rPr>
        <w:t>Processing and embedding tissue specimens.</w:t>
      </w:r>
    </w:p>
    <w:p w14:paraId="7DD969E2" w14:textId="77777777" w:rsidR="00C42F6E" w:rsidRDefault="007A0C1D" w:rsidP="00C42F6E">
      <w:pPr>
        <w:pStyle w:val="BodyText"/>
        <w:numPr>
          <w:ilvl w:val="0"/>
          <w:numId w:val="1"/>
        </w:numPr>
        <w:rPr>
          <w:sz w:val="22"/>
          <w:szCs w:val="22"/>
        </w:rPr>
      </w:pPr>
      <w:r w:rsidRPr="00F228CB">
        <w:rPr>
          <w:sz w:val="22"/>
          <w:szCs w:val="22"/>
        </w:rPr>
        <w:t>Performing microtomy on formalin-fixed, paraffin embedded tissue.</w:t>
      </w:r>
    </w:p>
    <w:p w14:paraId="4436BF4F" w14:textId="65941AEA" w:rsidR="007A0C1D" w:rsidRPr="00C42F6E" w:rsidRDefault="007A0C1D" w:rsidP="00C42F6E">
      <w:pPr>
        <w:pStyle w:val="BodyText"/>
        <w:numPr>
          <w:ilvl w:val="0"/>
          <w:numId w:val="1"/>
        </w:numPr>
        <w:rPr>
          <w:sz w:val="22"/>
          <w:szCs w:val="22"/>
        </w:rPr>
      </w:pPr>
      <w:r w:rsidRPr="00C42F6E">
        <w:rPr>
          <w:sz w:val="22"/>
          <w:szCs w:val="22"/>
        </w:rPr>
        <w:t>Performing routine staining and coverslipping.</w:t>
      </w:r>
    </w:p>
    <w:p w14:paraId="03561DA8" w14:textId="2E092A5D" w:rsidR="007A0C1D" w:rsidRPr="00F228CB" w:rsidRDefault="007A0C1D" w:rsidP="00C42F6E">
      <w:pPr>
        <w:pStyle w:val="BodyText"/>
        <w:numPr>
          <w:ilvl w:val="0"/>
          <w:numId w:val="1"/>
        </w:numPr>
        <w:rPr>
          <w:sz w:val="22"/>
          <w:szCs w:val="22"/>
        </w:rPr>
      </w:pPr>
      <w:r>
        <w:rPr>
          <w:sz w:val="22"/>
          <w:szCs w:val="22"/>
        </w:rPr>
        <w:t>Performing some special stains or special procedures</w:t>
      </w:r>
      <w:r w:rsidR="00C42F6E">
        <w:rPr>
          <w:sz w:val="22"/>
          <w:szCs w:val="22"/>
        </w:rPr>
        <w:t>.</w:t>
      </w:r>
    </w:p>
    <w:p w14:paraId="09FDDF70" w14:textId="77777777" w:rsidR="00C42F6E" w:rsidRDefault="007A0C1D" w:rsidP="00C42F6E">
      <w:pPr>
        <w:pStyle w:val="BodyText"/>
        <w:numPr>
          <w:ilvl w:val="0"/>
          <w:numId w:val="1"/>
        </w:numPr>
        <w:rPr>
          <w:sz w:val="22"/>
          <w:szCs w:val="22"/>
        </w:rPr>
      </w:pPr>
      <w:r w:rsidRPr="00F228CB">
        <w:rPr>
          <w:sz w:val="22"/>
          <w:szCs w:val="22"/>
        </w:rPr>
        <w:t>Maintaining QC records in the laboratory.</w:t>
      </w:r>
    </w:p>
    <w:p w14:paraId="71F46F8A" w14:textId="77777777" w:rsidR="003013ED" w:rsidRDefault="00C42F6E" w:rsidP="003013ED">
      <w:pPr>
        <w:pStyle w:val="BodyText"/>
        <w:numPr>
          <w:ilvl w:val="0"/>
          <w:numId w:val="1"/>
        </w:numPr>
        <w:rPr>
          <w:sz w:val="22"/>
          <w:szCs w:val="22"/>
        </w:rPr>
      </w:pPr>
      <w:r>
        <w:rPr>
          <w:sz w:val="22"/>
          <w:szCs w:val="22"/>
        </w:rPr>
        <w:t xml:space="preserve">Other </w:t>
      </w:r>
      <w:r w:rsidR="007A0C1D" w:rsidRPr="00C42F6E">
        <w:rPr>
          <w:sz w:val="22"/>
          <w:szCs w:val="22"/>
        </w:rPr>
        <w:t>duties as assigned.</w:t>
      </w:r>
    </w:p>
    <w:p w14:paraId="5CE149E7" w14:textId="789EBDF1" w:rsidR="003013ED" w:rsidRDefault="007A0C1D" w:rsidP="003013ED">
      <w:pPr>
        <w:pStyle w:val="BodyText"/>
        <w:numPr>
          <w:ilvl w:val="0"/>
          <w:numId w:val="1"/>
        </w:numPr>
        <w:rPr>
          <w:sz w:val="22"/>
          <w:szCs w:val="22"/>
        </w:rPr>
      </w:pPr>
      <w:r w:rsidRPr="003013ED">
        <w:rPr>
          <w:sz w:val="22"/>
          <w:szCs w:val="22"/>
        </w:rPr>
        <w:t xml:space="preserve">The Histology </w:t>
      </w:r>
      <w:r w:rsidR="00AB72E0" w:rsidRPr="003013ED">
        <w:rPr>
          <w:sz w:val="22"/>
          <w:szCs w:val="22"/>
        </w:rPr>
        <w:t>Technician is</w:t>
      </w:r>
      <w:r w:rsidR="008215CC" w:rsidRPr="003013ED">
        <w:rPr>
          <w:sz w:val="22"/>
          <w:szCs w:val="22"/>
        </w:rPr>
        <w:t xml:space="preserve"> responsible for representing B</w:t>
      </w:r>
      <w:r w:rsidRPr="003013ED">
        <w:rPr>
          <w:sz w:val="22"/>
          <w:szCs w:val="22"/>
        </w:rPr>
        <w:t>AML in a professional and dignified manner befitting the status of the laboratory in the Houston Medical Community.</w:t>
      </w:r>
    </w:p>
    <w:p w14:paraId="2A218C14" w14:textId="199DFC35" w:rsidR="007A0C1D" w:rsidRPr="003013ED" w:rsidRDefault="007A0C1D" w:rsidP="003013ED">
      <w:pPr>
        <w:pStyle w:val="BodyText"/>
        <w:numPr>
          <w:ilvl w:val="0"/>
          <w:numId w:val="1"/>
        </w:numPr>
        <w:rPr>
          <w:sz w:val="22"/>
          <w:szCs w:val="22"/>
        </w:rPr>
      </w:pPr>
      <w:r w:rsidRPr="003013ED">
        <w:rPr>
          <w:sz w:val="22"/>
          <w:szCs w:val="22"/>
        </w:rPr>
        <w:t>The Histology Technician will be expected t</w:t>
      </w:r>
      <w:r w:rsidR="008215CC" w:rsidRPr="003013ED">
        <w:rPr>
          <w:sz w:val="22"/>
          <w:szCs w:val="22"/>
        </w:rPr>
        <w:t>o comply with all policies of B</w:t>
      </w:r>
      <w:r w:rsidRPr="003013ED">
        <w:rPr>
          <w:sz w:val="22"/>
          <w:szCs w:val="22"/>
        </w:rPr>
        <w:t>AML as stated in the employee handbook and any newly instituted policies not specifically stated in the handbook.  Will be expected to keep assigned work area as neat and clean as possible so as to afford the maximum functional usage of the assigned area.  Will be expected to keep all records and files available and accessible to authorized personnel at all times.</w:t>
      </w:r>
    </w:p>
    <w:p w14:paraId="099BA43B" w14:textId="76D946A1" w:rsidR="00DB6679" w:rsidRPr="00C42F6E" w:rsidRDefault="007A0C1D" w:rsidP="00C42F6E">
      <w:pPr>
        <w:numPr>
          <w:ilvl w:val="0"/>
          <w:numId w:val="1"/>
        </w:numPr>
        <w:tabs>
          <w:tab w:val="left" w:pos="2880"/>
        </w:tabs>
        <w:ind w:right="-180"/>
        <w:jc w:val="both"/>
        <w:rPr>
          <w:sz w:val="22"/>
          <w:szCs w:val="22"/>
        </w:rPr>
      </w:pPr>
      <w:r w:rsidRPr="00F228CB">
        <w:rPr>
          <w:sz w:val="22"/>
          <w:szCs w:val="22"/>
        </w:rPr>
        <w:t xml:space="preserve">The Histology </w:t>
      </w:r>
      <w:r w:rsidR="00AB72E0" w:rsidRPr="00F228CB">
        <w:rPr>
          <w:sz w:val="22"/>
          <w:szCs w:val="22"/>
        </w:rPr>
        <w:t>Technician must</w:t>
      </w:r>
      <w:r w:rsidRPr="00F228CB">
        <w:rPr>
          <w:sz w:val="22"/>
          <w:szCs w:val="22"/>
        </w:rPr>
        <w:t xml:space="preserve"> be in reasonable good health with no record of chronic illness resulting in undue absence from work. </w:t>
      </w:r>
    </w:p>
    <w:sectPr w:rsidR="00DB6679" w:rsidRPr="00C42F6E" w:rsidSect="007A0C1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2DA3" w14:textId="77777777" w:rsidR="007A0C1D" w:rsidRDefault="007A0C1D" w:rsidP="007A0C1D">
      <w:r>
        <w:separator/>
      </w:r>
    </w:p>
  </w:endnote>
  <w:endnote w:type="continuationSeparator" w:id="0">
    <w:p w14:paraId="383B0CE2" w14:textId="77777777" w:rsidR="007A0C1D" w:rsidRDefault="007A0C1D" w:rsidP="007A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234566"/>
      <w:docPartObj>
        <w:docPartGallery w:val="Page Numbers (Bottom of Page)"/>
        <w:docPartUnique/>
      </w:docPartObj>
    </w:sdtPr>
    <w:sdtEndPr/>
    <w:sdtContent>
      <w:p w14:paraId="142044AA" w14:textId="77777777" w:rsidR="008215CC" w:rsidRDefault="008215CC">
        <w:pPr>
          <w:pStyle w:val="Footer"/>
          <w:jc w:val="center"/>
        </w:pPr>
        <w:r>
          <w:t>[</w:t>
        </w:r>
        <w:r w:rsidR="00AB72E0">
          <w:fldChar w:fldCharType="begin"/>
        </w:r>
        <w:r w:rsidR="00AB72E0">
          <w:instrText xml:space="preserve"> PAGE   \* MERGEFORMAT </w:instrText>
        </w:r>
        <w:r w:rsidR="00AB72E0">
          <w:fldChar w:fldCharType="separate"/>
        </w:r>
        <w:r w:rsidR="006E0335">
          <w:rPr>
            <w:noProof/>
          </w:rPr>
          <w:t>1</w:t>
        </w:r>
        <w:r w:rsidR="00AB72E0">
          <w:rPr>
            <w:noProof/>
          </w:rPr>
          <w:fldChar w:fldCharType="end"/>
        </w:r>
        <w:r>
          <w:t>]</w:t>
        </w:r>
      </w:p>
    </w:sdtContent>
  </w:sdt>
  <w:p w14:paraId="34F6FB11" w14:textId="77777777" w:rsidR="008215CC" w:rsidRDefault="0082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1219" w14:textId="77777777" w:rsidR="007A0C1D" w:rsidRDefault="007A0C1D" w:rsidP="007A0C1D">
      <w:r>
        <w:separator/>
      </w:r>
    </w:p>
  </w:footnote>
  <w:footnote w:type="continuationSeparator" w:id="0">
    <w:p w14:paraId="7D451B82" w14:textId="77777777" w:rsidR="007A0C1D" w:rsidRDefault="007A0C1D" w:rsidP="007A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8A96" w14:textId="77777777" w:rsidR="007A0C1D" w:rsidRDefault="007A0C1D" w:rsidP="007A0C1D">
    <w:pPr>
      <w:pStyle w:val="Header"/>
      <w:jc w:val="center"/>
    </w:pPr>
    <w:r w:rsidRPr="007A0C1D">
      <w:rPr>
        <w:noProof/>
      </w:rPr>
      <w:drawing>
        <wp:inline distT="0" distB="0" distL="0" distR="0" wp14:anchorId="04703BA6" wp14:editId="60AD0E9E">
          <wp:extent cx="3314700" cy="895350"/>
          <wp:effectExtent l="19050" t="0" r="0" b="0"/>
          <wp:docPr id="2" name="Picture 1" descr="龜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龜矞"/>
                  <pic:cNvPicPr>
                    <a:picLocks noChangeAspect="1" noChangeArrowheads="1"/>
                  </pic:cNvPicPr>
                </pic:nvPicPr>
                <pic:blipFill>
                  <a:blip r:embed="rId1"/>
                  <a:srcRect/>
                  <a:stretch>
                    <a:fillRect/>
                  </a:stretch>
                </pic:blipFill>
                <pic:spPr bwMode="auto">
                  <a:xfrm>
                    <a:off x="0" y="0"/>
                    <a:ext cx="3314700" cy="895350"/>
                  </a:xfrm>
                  <a:prstGeom prst="rect">
                    <a:avLst/>
                  </a:prstGeom>
                  <a:noFill/>
                  <a:ln w="9525">
                    <a:noFill/>
                    <a:miter lim="800000"/>
                    <a:headEnd/>
                    <a:tailEnd/>
                  </a:ln>
                </pic:spPr>
              </pic:pic>
            </a:graphicData>
          </a:graphic>
        </wp:inline>
      </w:drawing>
    </w:r>
  </w:p>
  <w:p w14:paraId="00675C43" w14:textId="77777777" w:rsidR="007A0C1D" w:rsidRDefault="007A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84154"/>
    <w:multiLevelType w:val="hybridMultilevel"/>
    <w:tmpl w:val="D9DA1B76"/>
    <w:lvl w:ilvl="0" w:tplc="0409000F">
      <w:start w:val="1"/>
      <w:numFmt w:val="decimal"/>
      <w:lvlText w:val="%1."/>
      <w:lvlJc w:val="left"/>
      <w:pPr>
        <w:tabs>
          <w:tab w:val="num" w:pos="3600"/>
        </w:tabs>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C395BA8"/>
    <w:multiLevelType w:val="hybridMultilevel"/>
    <w:tmpl w:val="10829E1A"/>
    <w:lvl w:ilvl="0" w:tplc="0409000F">
      <w:start w:val="1"/>
      <w:numFmt w:val="decimal"/>
      <w:lvlText w:val="%1."/>
      <w:lvlJc w:val="left"/>
      <w:pPr>
        <w:tabs>
          <w:tab w:val="num" w:pos="3600"/>
        </w:tabs>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1D"/>
    <w:rsid w:val="0011653B"/>
    <w:rsid w:val="003013ED"/>
    <w:rsid w:val="006C21FF"/>
    <w:rsid w:val="006E0335"/>
    <w:rsid w:val="007A0C1D"/>
    <w:rsid w:val="008215CC"/>
    <w:rsid w:val="00A119A2"/>
    <w:rsid w:val="00AB72E0"/>
    <w:rsid w:val="00B74C04"/>
    <w:rsid w:val="00C42F6E"/>
    <w:rsid w:val="00DB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6BEA2"/>
  <w15:docId w15:val="{BED0DF2C-FC26-4A7F-A3C9-3727914F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1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A0C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C1D"/>
    <w:pPr>
      <w:tabs>
        <w:tab w:val="center" w:pos="4680"/>
        <w:tab w:val="right" w:pos="9360"/>
      </w:tabs>
    </w:pPr>
  </w:style>
  <w:style w:type="character" w:customStyle="1" w:styleId="HeaderChar">
    <w:name w:val="Header Char"/>
    <w:basedOn w:val="DefaultParagraphFont"/>
    <w:link w:val="Header"/>
    <w:uiPriority w:val="99"/>
    <w:rsid w:val="007A0C1D"/>
  </w:style>
  <w:style w:type="paragraph" w:styleId="Footer">
    <w:name w:val="footer"/>
    <w:basedOn w:val="Normal"/>
    <w:link w:val="FooterChar"/>
    <w:uiPriority w:val="99"/>
    <w:unhideWhenUsed/>
    <w:rsid w:val="007A0C1D"/>
    <w:pPr>
      <w:tabs>
        <w:tab w:val="center" w:pos="4680"/>
        <w:tab w:val="right" w:pos="9360"/>
      </w:tabs>
    </w:pPr>
  </w:style>
  <w:style w:type="character" w:customStyle="1" w:styleId="FooterChar">
    <w:name w:val="Footer Char"/>
    <w:basedOn w:val="DefaultParagraphFont"/>
    <w:link w:val="Footer"/>
    <w:uiPriority w:val="99"/>
    <w:rsid w:val="007A0C1D"/>
  </w:style>
  <w:style w:type="paragraph" w:styleId="BalloonText">
    <w:name w:val="Balloon Text"/>
    <w:basedOn w:val="Normal"/>
    <w:link w:val="BalloonTextChar"/>
    <w:uiPriority w:val="99"/>
    <w:semiHidden/>
    <w:unhideWhenUsed/>
    <w:rsid w:val="007A0C1D"/>
    <w:rPr>
      <w:rFonts w:ascii="Tahoma" w:hAnsi="Tahoma" w:cs="Tahoma"/>
      <w:sz w:val="16"/>
      <w:szCs w:val="16"/>
    </w:rPr>
  </w:style>
  <w:style w:type="character" w:customStyle="1" w:styleId="BalloonTextChar">
    <w:name w:val="Balloon Text Char"/>
    <w:basedOn w:val="DefaultParagraphFont"/>
    <w:link w:val="BalloonText"/>
    <w:uiPriority w:val="99"/>
    <w:semiHidden/>
    <w:rsid w:val="007A0C1D"/>
    <w:rPr>
      <w:rFonts w:ascii="Tahoma" w:hAnsi="Tahoma" w:cs="Tahoma"/>
      <w:sz w:val="16"/>
      <w:szCs w:val="16"/>
    </w:rPr>
  </w:style>
  <w:style w:type="character" w:customStyle="1" w:styleId="Heading2Char">
    <w:name w:val="Heading 2 Char"/>
    <w:basedOn w:val="DefaultParagraphFont"/>
    <w:link w:val="Heading2"/>
    <w:rsid w:val="007A0C1D"/>
    <w:rPr>
      <w:rFonts w:ascii="Arial" w:eastAsia="Times New Roman" w:hAnsi="Arial" w:cs="Arial"/>
      <w:b/>
      <w:bCs/>
      <w:i/>
      <w:iCs/>
      <w:sz w:val="28"/>
      <w:szCs w:val="28"/>
    </w:rPr>
  </w:style>
  <w:style w:type="paragraph" w:styleId="BodyText">
    <w:name w:val="Body Text"/>
    <w:basedOn w:val="Normal"/>
    <w:link w:val="BodyTextChar"/>
    <w:rsid w:val="007A0C1D"/>
    <w:pPr>
      <w:jc w:val="both"/>
    </w:pPr>
    <w:rPr>
      <w:sz w:val="24"/>
    </w:rPr>
  </w:style>
  <w:style w:type="character" w:customStyle="1" w:styleId="BodyTextChar">
    <w:name w:val="Body Text Char"/>
    <w:basedOn w:val="DefaultParagraphFont"/>
    <w:link w:val="BodyText"/>
    <w:rsid w:val="007A0C1D"/>
    <w:rPr>
      <w:rFonts w:ascii="Times New Roman" w:eastAsia="Times New Roman" w:hAnsi="Times New Roman" w:cs="Times New Roman"/>
      <w:sz w:val="24"/>
      <w:szCs w:val="20"/>
    </w:rPr>
  </w:style>
  <w:style w:type="paragraph" w:customStyle="1" w:styleId="Objective">
    <w:name w:val="Objective"/>
    <w:basedOn w:val="Normal"/>
    <w:next w:val="BodyText"/>
    <w:rsid w:val="007A0C1D"/>
    <w:pPr>
      <w:spacing w:before="240" w:after="220" w:line="220" w:lineRule="atLeast"/>
    </w:pPr>
    <w:rPr>
      <w:rFonts w:ascii="Arial" w:eastAsia="Batang"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C4E2-4830-4B3D-90EC-78448ADC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 Josephson</cp:lastModifiedBy>
  <cp:revision>4</cp:revision>
  <cp:lastPrinted>2011-12-07T21:43:00Z</cp:lastPrinted>
  <dcterms:created xsi:type="dcterms:W3CDTF">2021-10-23T20:30:00Z</dcterms:created>
  <dcterms:modified xsi:type="dcterms:W3CDTF">2021-10-23T20:38:00Z</dcterms:modified>
</cp:coreProperties>
</file>